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186F7D" w14:textId="6C14E05A" w:rsidR="0074702C" w:rsidRDefault="008C37B2" w:rsidP="008C37B2">
      <w:pPr>
        <w:jc w:val="center"/>
        <w:rPr>
          <w:rFonts w:cs="B Titr"/>
          <w:sz w:val="28"/>
          <w:szCs w:val="28"/>
          <w:rtl/>
          <w:lang w:bidi="fa-IR"/>
        </w:rPr>
      </w:pPr>
      <w:r w:rsidRPr="008C37B2">
        <w:rPr>
          <w:rFonts w:cs="B Titr" w:hint="cs"/>
          <w:sz w:val="28"/>
          <w:szCs w:val="28"/>
          <w:rtl/>
          <w:lang w:bidi="fa-IR"/>
        </w:rPr>
        <w:t>« بسمه تعالی»</w:t>
      </w:r>
    </w:p>
    <w:p w14:paraId="77EFDE65" w14:textId="78AAD901" w:rsidR="008C37B2" w:rsidRDefault="00737BE4" w:rsidP="006F1D38">
      <w:pPr>
        <w:bidi/>
        <w:rPr>
          <w:rFonts w:cs="B Titr"/>
          <w:sz w:val="28"/>
          <w:szCs w:val="28"/>
          <w:lang w:bidi="fa-IR"/>
        </w:rPr>
      </w:pPr>
      <w:r>
        <w:rPr>
          <w:rFonts w:cs="B Titr" w:hint="cs"/>
          <w:sz w:val="28"/>
          <w:szCs w:val="28"/>
          <w:rtl/>
          <w:lang w:bidi="fa-IR"/>
        </w:rPr>
        <w:t xml:space="preserve">گزارش تحلیل فرایند </w:t>
      </w:r>
      <w:r w:rsidR="006F1D38">
        <w:rPr>
          <w:rFonts w:cs="B Titr" w:hint="cs"/>
          <w:sz w:val="28"/>
          <w:szCs w:val="28"/>
          <w:rtl/>
          <w:lang w:bidi="fa-IR"/>
        </w:rPr>
        <w:t xml:space="preserve">انتقال ایمن </w:t>
      </w:r>
    </w:p>
    <w:p w14:paraId="45B3D1AF" w14:textId="70E54D8D" w:rsidR="008C37B2" w:rsidRDefault="008C37B2" w:rsidP="006F1D38">
      <w:pPr>
        <w:pStyle w:val="ListParagraph"/>
        <w:numPr>
          <w:ilvl w:val="0"/>
          <w:numId w:val="2"/>
        </w:numPr>
        <w:bidi/>
        <w:ind w:left="900" w:hanging="450"/>
        <w:jc w:val="mediumKashida"/>
        <w:rPr>
          <w:rFonts w:cs="B Nazanin"/>
          <w:sz w:val="28"/>
          <w:szCs w:val="28"/>
          <w:rtl/>
          <w:lang w:bidi="fa-IR"/>
        </w:rPr>
      </w:pPr>
      <w:r w:rsidRPr="00D773D7">
        <w:rPr>
          <w:rFonts w:cs="B Nazanin" w:hint="cs"/>
          <w:b/>
          <w:bCs/>
          <w:sz w:val="28"/>
          <w:szCs w:val="28"/>
          <w:rtl/>
          <w:lang w:bidi="fa-IR"/>
        </w:rPr>
        <w:t>شرحی از فرایند قبل از اصلاح:</w:t>
      </w:r>
      <w:r>
        <w:rPr>
          <w:rFonts w:cs="B Nazanin" w:hint="cs"/>
          <w:sz w:val="28"/>
          <w:szCs w:val="28"/>
          <w:rtl/>
          <w:lang w:bidi="fa-IR"/>
        </w:rPr>
        <w:t xml:space="preserve"> </w:t>
      </w:r>
      <w:r w:rsidR="006F1D38">
        <w:rPr>
          <w:rFonts w:cs="B Nazanin" w:hint="cs"/>
          <w:rtl/>
          <w:lang w:bidi="fa-IR"/>
        </w:rPr>
        <w:t>در ابتدا بیماران قابل انتقال  توسط پرسنل بخش اورژانس به بخش مقصد منتقل می شدند این امر باعث تاخیر در رسیدگی به سایر بیماران موجود در بخش یا تازه پذیرش شده به دلیل کمبود نیرو می شد که نظارت مستمر و همچنین ایمنی بیمار را به خطر می انداخت.همچنین باعث افزایش نارضایتی گیرندگان خدمت می گردید.</w:t>
      </w:r>
    </w:p>
    <w:p w14:paraId="5A30366E" w14:textId="05E00B8C" w:rsidR="00DC3CCF" w:rsidRPr="00275155" w:rsidRDefault="00DC3CCF" w:rsidP="006F1D38">
      <w:pPr>
        <w:pStyle w:val="ListParagraph"/>
        <w:numPr>
          <w:ilvl w:val="0"/>
          <w:numId w:val="2"/>
        </w:numPr>
        <w:bidi/>
        <w:ind w:left="900" w:hanging="450"/>
        <w:jc w:val="lowKashida"/>
        <w:rPr>
          <w:rFonts w:cs="B Nazanin"/>
          <w:sz w:val="28"/>
          <w:szCs w:val="28"/>
          <w:lang w:bidi="fa-IR"/>
        </w:rPr>
      </w:pPr>
      <w:r w:rsidRPr="00D773D7">
        <w:rPr>
          <w:rFonts w:cs="B Nazanin" w:hint="cs"/>
          <w:b/>
          <w:bCs/>
          <w:sz w:val="28"/>
          <w:szCs w:val="28"/>
          <w:rtl/>
          <w:lang w:bidi="fa-IR"/>
        </w:rPr>
        <w:t xml:space="preserve">شرحی از فرایند </w:t>
      </w:r>
      <w:r>
        <w:rPr>
          <w:rFonts w:cs="B Nazanin" w:hint="cs"/>
          <w:b/>
          <w:bCs/>
          <w:sz w:val="28"/>
          <w:szCs w:val="28"/>
          <w:rtl/>
          <w:lang w:bidi="fa-IR"/>
        </w:rPr>
        <w:t>بعد</w:t>
      </w:r>
      <w:r w:rsidRPr="00D773D7">
        <w:rPr>
          <w:rFonts w:cs="B Nazanin" w:hint="cs"/>
          <w:b/>
          <w:bCs/>
          <w:sz w:val="28"/>
          <w:szCs w:val="28"/>
          <w:rtl/>
          <w:lang w:bidi="fa-IR"/>
        </w:rPr>
        <w:t xml:space="preserve"> از اصلاح:</w:t>
      </w:r>
      <w:r>
        <w:rPr>
          <w:rFonts w:cs="B Nazanin" w:hint="cs"/>
          <w:sz w:val="28"/>
          <w:szCs w:val="28"/>
          <w:rtl/>
          <w:lang w:bidi="fa-IR"/>
        </w:rPr>
        <w:t xml:space="preserve"> </w:t>
      </w:r>
      <w:r w:rsidR="00737BE4">
        <w:rPr>
          <w:rFonts w:cs="B Nazanin" w:hint="cs"/>
          <w:rtl/>
          <w:lang w:bidi="fa-IR"/>
        </w:rPr>
        <w:t xml:space="preserve">پس از تغییر فرایند </w:t>
      </w:r>
      <w:r w:rsidR="009678E5">
        <w:rPr>
          <w:rFonts w:cs="B Nazanin" w:hint="cs"/>
          <w:rtl/>
          <w:lang w:bidi="fa-IR"/>
        </w:rPr>
        <w:t>بیماران با هماهنگی مسئول بخش اورژانس با پرستار بخش مقصد و مراجعه پرستار بخش مقصد به اورژانس توسط ایشان به بخش منتقل می شوند که این امر رسیدگی به بیماران اورژانس را تسهیل کرده و باعث افزایش ایمنی بیمار و رضایتمندی گیرندگان خدمت گردیده است.</w:t>
      </w:r>
    </w:p>
    <w:p w14:paraId="71919290" w14:textId="7F5A087F" w:rsidR="00275155" w:rsidRPr="003B4C29" w:rsidRDefault="00275155" w:rsidP="005D2442">
      <w:pPr>
        <w:pStyle w:val="ListParagraph"/>
        <w:numPr>
          <w:ilvl w:val="0"/>
          <w:numId w:val="2"/>
        </w:numPr>
        <w:bidi/>
        <w:ind w:left="900" w:hanging="450"/>
        <w:jc w:val="lowKashida"/>
        <w:rPr>
          <w:rFonts w:cs="B Nazanin"/>
          <w:sz w:val="24"/>
          <w:szCs w:val="24"/>
          <w:lang w:bidi="fa-IR"/>
        </w:rPr>
      </w:pPr>
      <w:r>
        <w:rPr>
          <w:rFonts w:cs="B Nazanin" w:hint="cs"/>
          <w:b/>
          <w:bCs/>
          <w:sz w:val="28"/>
          <w:szCs w:val="28"/>
          <w:rtl/>
          <w:lang w:bidi="fa-IR"/>
        </w:rPr>
        <w:t xml:space="preserve">موارد اصلاح شده: </w:t>
      </w:r>
      <w:r w:rsidR="00CD2EE6">
        <w:rPr>
          <w:rFonts w:cs="B Nazanin" w:hint="cs"/>
          <w:b/>
          <w:bCs/>
          <w:sz w:val="28"/>
          <w:szCs w:val="28"/>
          <w:rtl/>
          <w:lang w:bidi="fa-IR"/>
        </w:rPr>
        <w:t>انتقال ایمن بیمار</w:t>
      </w:r>
      <w:bookmarkStart w:id="0" w:name="_GoBack"/>
      <w:bookmarkEnd w:id="0"/>
    </w:p>
    <w:p w14:paraId="1E790697" w14:textId="6DF36E72" w:rsidR="005464EC" w:rsidRPr="005464EC" w:rsidRDefault="003B4C29" w:rsidP="005464EC">
      <w:pPr>
        <w:pStyle w:val="ListParagraph"/>
        <w:numPr>
          <w:ilvl w:val="0"/>
          <w:numId w:val="2"/>
        </w:numPr>
        <w:bidi/>
        <w:ind w:left="900" w:hanging="450"/>
        <w:rPr>
          <w:rFonts w:cs="B Nazanin"/>
          <w:sz w:val="28"/>
          <w:szCs w:val="28"/>
          <w:lang w:bidi="fa-IR"/>
        </w:rPr>
      </w:pPr>
      <w:r>
        <w:rPr>
          <w:rFonts w:cs="B Nazanin" w:hint="cs"/>
          <w:b/>
          <w:bCs/>
          <w:sz w:val="28"/>
          <w:szCs w:val="28"/>
          <w:rtl/>
          <w:lang w:bidi="fa-IR"/>
        </w:rPr>
        <w:t>معایب قبل از اصلاح</w:t>
      </w:r>
    </w:p>
    <w:p w14:paraId="12459E47" w14:textId="6E8CE15B" w:rsidR="00DA124E" w:rsidRPr="00DA124E" w:rsidRDefault="00DA124E" w:rsidP="00DA124E">
      <w:pPr>
        <w:pStyle w:val="ListParagraph"/>
        <w:bidi/>
        <w:ind w:left="1440"/>
        <w:rPr>
          <w:rFonts w:cs="B Nazanin"/>
          <w:lang w:bidi="fa-IR"/>
        </w:rPr>
      </w:pPr>
      <w:r>
        <w:rPr>
          <w:rFonts w:cs="B Nazanin" w:hint="cs"/>
          <w:rtl/>
          <w:lang w:bidi="fa-IR"/>
        </w:rPr>
        <w:t>1-</w:t>
      </w:r>
      <w:r w:rsidRPr="00DA124E">
        <w:rPr>
          <w:rFonts w:cs="B Nazanin"/>
          <w:rtl/>
          <w:lang w:bidi="fa-IR"/>
        </w:rPr>
        <w:t>تأخیر در رسیدگی به بیماران حاضر در بخش اورژانس به‌دلیل درگیر شدن پرسنل در انتقال بیمار</w:t>
      </w:r>
      <w:r w:rsidRPr="00DA124E">
        <w:rPr>
          <w:rFonts w:cs="B Nazanin"/>
          <w:lang w:bidi="fa-IR"/>
        </w:rPr>
        <w:br/>
      </w:r>
      <w:r>
        <w:rPr>
          <w:rFonts w:cs="B Nazanin" w:hint="cs"/>
          <w:rtl/>
          <w:lang w:bidi="fa-IR"/>
        </w:rPr>
        <w:t>2-</w:t>
      </w:r>
      <w:r w:rsidRPr="00DA124E">
        <w:rPr>
          <w:rFonts w:cs="B Nazanin"/>
          <w:rtl/>
          <w:lang w:bidi="fa-IR"/>
        </w:rPr>
        <w:t>افزایش زمان انتظار بیماران تازه پذیرش‌شده</w:t>
      </w:r>
      <w:r w:rsidRPr="00DA124E">
        <w:rPr>
          <w:rFonts w:cs="B Nazanin"/>
          <w:lang w:bidi="fa-IR"/>
        </w:rPr>
        <w:br/>
      </w:r>
      <w:r>
        <w:rPr>
          <w:rFonts w:cs="B Nazanin" w:hint="cs"/>
          <w:rtl/>
          <w:lang w:bidi="fa-IR"/>
        </w:rPr>
        <w:t>3-</w:t>
      </w:r>
      <w:r w:rsidRPr="00DA124E">
        <w:rPr>
          <w:rFonts w:cs="B Nazanin"/>
          <w:rtl/>
          <w:lang w:bidi="fa-IR"/>
        </w:rPr>
        <w:t>کاهش نظارت مستمر بر بیماران بدحال در اورژانس</w:t>
      </w:r>
      <w:r w:rsidRPr="00DA124E">
        <w:rPr>
          <w:rFonts w:cs="B Nazanin"/>
          <w:lang w:bidi="fa-IR"/>
        </w:rPr>
        <w:br/>
      </w:r>
      <w:r>
        <w:rPr>
          <w:rFonts w:cs="B Nazanin" w:hint="cs"/>
          <w:rtl/>
          <w:lang w:bidi="fa-IR"/>
        </w:rPr>
        <w:t>4-</w:t>
      </w:r>
      <w:r w:rsidRPr="00DA124E">
        <w:rPr>
          <w:rFonts w:cs="B Nazanin"/>
          <w:rtl/>
          <w:lang w:bidi="fa-IR"/>
        </w:rPr>
        <w:t>افزایش ریسک خطا و تهدید ایمنی بیمار</w:t>
      </w:r>
      <w:r w:rsidRPr="00DA124E">
        <w:rPr>
          <w:rFonts w:cs="B Nazanin"/>
          <w:lang w:bidi="fa-IR"/>
        </w:rPr>
        <w:br/>
      </w:r>
      <w:r>
        <w:rPr>
          <w:rFonts w:cs="B Nazanin" w:hint="cs"/>
          <w:rtl/>
          <w:lang w:bidi="fa-IR"/>
        </w:rPr>
        <w:t>5-</w:t>
      </w:r>
      <w:r w:rsidRPr="00DA124E">
        <w:rPr>
          <w:rFonts w:cs="B Nazanin"/>
          <w:rtl/>
          <w:lang w:bidi="fa-IR"/>
        </w:rPr>
        <w:t>ایجاد فشار کاری مضاعف بر پرسنل اورژانس و فرسودگی شغلی</w:t>
      </w:r>
      <w:r w:rsidRPr="00DA124E">
        <w:rPr>
          <w:rFonts w:cs="B Nazanin"/>
          <w:lang w:bidi="fa-IR"/>
        </w:rPr>
        <w:br/>
      </w:r>
      <w:r>
        <w:rPr>
          <w:rFonts w:cs="B Nazanin" w:hint="cs"/>
          <w:rtl/>
          <w:lang w:bidi="fa-IR"/>
        </w:rPr>
        <w:t>6-</w:t>
      </w:r>
      <w:r w:rsidRPr="00DA124E">
        <w:rPr>
          <w:rFonts w:cs="B Nazanin"/>
          <w:rtl/>
          <w:lang w:bidi="fa-IR"/>
        </w:rPr>
        <w:t>عدم تمرکز پرسنل بر وظایف اصلی مراقبتی و درمانی</w:t>
      </w:r>
      <w:r w:rsidRPr="00DA124E">
        <w:rPr>
          <w:rFonts w:cs="B Nazanin"/>
          <w:lang w:bidi="fa-IR"/>
        </w:rPr>
        <w:br/>
      </w:r>
      <w:r>
        <w:rPr>
          <w:rFonts w:cs="B Nazanin" w:hint="cs"/>
          <w:rtl/>
          <w:lang w:bidi="fa-IR"/>
        </w:rPr>
        <w:t>7-</w:t>
      </w:r>
      <w:r w:rsidRPr="00DA124E">
        <w:rPr>
          <w:rFonts w:cs="B Nazanin"/>
          <w:rtl/>
          <w:lang w:bidi="fa-IR"/>
        </w:rPr>
        <w:t>افزایش نارضایتی بیماران و همراهان</w:t>
      </w:r>
      <w:r w:rsidRPr="00DA124E">
        <w:rPr>
          <w:rFonts w:cs="B Nazanin"/>
          <w:lang w:bidi="fa-IR"/>
        </w:rPr>
        <w:br/>
      </w:r>
      <w:r>
        <w:rPr>
          <w:rFonts w:cs="B Nazanin" w:hint="cs"/>
          <w:rtl/>
          <w:lang w:bidi="fa-IR"/>
        </w:rPr>
        <w:t>9-</w:t>
      </w:r>
      <w:r w:rsidRPr="00DA124E">
        <w:rPr>
          <w:rFonts w:cs="B Nazanin"/>
          <w:rtl/>
          <w:lang w:bidi="fa-IR"/>
        </w:rPr>
        <w:t>اختلال در تداوم و کیفیت ارائه خدمات در اورژانس</w:t>
      </w:r>
    </w:p>
    <w:p w14:paraId="1D06F688" w14:textId="174B2DA0" w:rsidR="00DA124E" w:rsidRPr="00DA124E" w:rsidRDefault="00364139" w:rsidP="00DA124E">
      <w:pPr>
        <w:pStyle w:val="ListParagraph"/>
        <w:numPr>
          <w:ilvl w:val="0"/>
          <w:numId w:val="2"/>
        </w:numPr>
        <w:bidi/>
        <w:rPr>
          <w:rFonts w:cs="B Nazanin"/>
          <w:sz w:val="28"/>
          <w:szCs w:val="28"/>
          <w:lang w:bidi="fa-IR"/>
        </w:rPr>
      </w:pPr>
      <w:r>
        <w:rPr>
          <w:rFonts w:cs="B Nazanin" w:hint="cs"/>
          <w:b/>
          <w:bCs/>
          <w:sz w:val="28"/>
          <w:szCs w:val="28"/>
          <w:rtl/>
          <w:lang w:bidi="fa-IR"/>
        </w:rPr>
        <w:t>مزایای بعد از اصلاح:</w:t>
      </w:r>
    </w:p>
    <w:p w14:paraId="3A220DA5" w14:textId="195C1E36" w:rsidR="00DA124E" w:rsidRPr="00DA124E" w:rsidRDefault="00DA124E" w:rsidP="00DA124E">
      <w:pPr>
        <w:pStyle w:val="ListParagraph"/>
        <w:bidi/>
        <w:ind w:left="1440"/>
        <w:rPr>
          <w:rFonts w:cs="B Nazanin"/>
          <w:lang w:bidi="fa-IR"/>
        </w:rPr>
      </w:pPr>
      <w:r>
        <w:rPr>
          <w:rFonts w:cs="B Nazanin" w:hint="cs"/>
          <w:rtl/>
          <w:lang w:bidi="fa-IR"/>
        </w:rPr>
        <w:t>1-</w:t>
      </w:r>
      <w:r w:rsidRPr="00DA124E">
        <w:rPr>
          <w:rFonts w:cs="B Nazanin"/>
          <w:rtl/>
          <w:lang w:bidi="fa-IR"/>
        </w:rPr>
        <w:t>تسریع در رسیدگی به بیماران اورژانس و کاهش زمان انتظار</w:t>
      </w:r>
      <w:r w:rsidRPr="00DA124E">
        <w:rPr>
          <w:rFonts w:cs="B Nazanin"/>
          <w:lang w:bidi="fa-IR"/>
        </w:rPr>
        <w:br/>
      </w:r>
      <w:r>
        <w:rPr>
          <w:rFonts w:cs="B Nazanin" w:hint="cs"/>
          <w:rtl/>
          <w:lang w:bidi="fa-IR"/>
        </w:rPr>
        <w:t>2-</w:t>
      </w:r>
      <w:r w:rsidRPr="00DA124E">
        <w:rPr>
          <w:rFonts w:cs="B Nazanin"/>
          <w:rtl/>
          <w:lang w:bidi="fa-IR"/>
        </w:rPr>
        <w:t>افزایش تمرکز پرسنل اورژانس بر مراقبت از بیماران بدحال</w:t>
      </w:r>
      <w:r w:rsidRPr="00DA124E">
        <w:rPr>
          <w:rFonts w:cs="B Nazanin"/>
          <w:lang w:bidi="fa-IR"/>
        </w:rPr>
        <w:br/>
      </w:r>
      <w:r>
        <w:rPr>
          <w:rFonts w:cs="B Nazanin" w:hint="cs"/>
          <w:rtl/>
          <w:lang w:bidi="fa-IR"/>
        </w:rPr>
        <w:t>3-</w:t>
      </w:r>
      <w:r w:rsidRPr="00DA124E">
        <w:rPr>
          <w:rFonts w:cs="B Nazanin"/>
          <w:rtl/>
          <w:lang w:bidi="fa-IR"/>
        </w:rPr>
        <w:t>بهبود نظارت مستمر و افزایش ایمنی بیمار</w:t>
      </w:r>
      <w:r w:rsidRPr="00DA124E">
        <w:rPr>
          <w:rFonts w:cs="B Nazanin"/>
          <w:lang w:bidi="fa-IR"/>
        </w:rPr>
        <w:br/>
      </w:r>
      <w:r>
        <w:rPr>
          <w:rFonts w:cs="B Nazanin" w:hint="cs"/>
          <w:rtl/>
          <w:lang w:bidi="fa-IR"/>
        </w:rPr>
        <w:t>4-</w:t>
      </w:r>
      <w:r w:rsidRPr="00DA124E">
        <w:rPr>
          <w:rFonts w:cs="B Nazanin"/>
          <w:rtl/>
          <w:lang w:bidi="fa-IR"/>
        </w:rPr>
        <w:t>کاهش خطاهای احتمالی در فرآیند انتقال بیمار</w:t>
      </w:r>
      <w:r w:rsidRPr="00DA124E">
        <w:rPr>
          <w:rFonts w:cs="B Nazanin"/>
          <w:lang w:bidi="fa-IR"/>
        </w:rPr>
        <w:br/>
      </w:r>
      <w:r>
        <w:rPr>
          <w:rFonts w:cs="B Nazanin" w:hint="cs"/>
          <w:rtl/>
          <w:lang w:bidi="fa-IR"/>
        </w:rPr>
        <w:t>5-</w:t>
      </w:r>
      <w:r w:rsidRPr="00DA124E">
        <w:rPr>
          <w:rFonts w:cs="B Nazanin"/>
          <w:rtl/>
          <w:lang w:bidi="fa-IR"/>
        </w:rPr>
        <w:t>توزیع مناسب‌تر بار کاری بین بخش اورژانس و بخش مقصد</w:t>
      </w:r>
      <w:r w:rsidRPr="00DA124E">
        <w:rPr>
          <w:rFonts w:cs="B Nazanin"/>
          <w:lang w:bidi="fa-IR"/>
        </w:rPr>
        <w:br/>
      </w:r>
      <w:r>
        <w:rPr>
          <w:rFonts w:cs="B Nazanin" w:hint="cs"/>
          <w:rtl/>
          <w:lang w:bidi="fa-IR"/>
        </w:rPr>
        <w:t>6-</w:t>
      </w:r>
      <w:r w:rsidRPr="00DA124E">
        <w:rPr>
          <w:rFonts w:cs="B Nazanin"/>
          <w:rtl/>
          <w:lang w:bidi="fa-IR"/>
        </w:rPr>
        <w:t>افزایش هماهنگی و ارتباط مؤثر بین بخش‌ها</w:t>
      </w:r>
      <w:r w:rsidRPr="00DA124E">
        <w:rPr>
          <w:rFonts w:cs="B Nazanin"/>
          <w:lang w:bidi="fa-IR"/>
        </w:rPr>
        <w:br/>
      </w:r>
      <w:r>
        <w:rPr>
          <w:rFonts w:cs="B Nazanin" w:hint="cs"/>
          <w:rtl/>
          <w:lang w:bidi="fa-IR"/>
        </w:rPr>
        <w:t>7-</w:t>
      </w:r>
      <w:r w:rsidRPr="00DA124E">
        <w:rPr>
          <w:rFonts w:cs="B Nazanin"/>
          <w:rtl/>
          <w:lang w:bidi="fa-IR"/>
        </w:rPr>
        <w:t>بهبود تداوم مراقبت از بیمار در حین انتقال</w:t>
      </w:r>
      <w:r w:rsidRPr="00DA124E">
        <w:rPr>
          <w:rFonts w:cs="B Nazanin"/>
          <w:lang w:bidi="fa-IR"/>
        </w:rPr>
        <w:br/>
      </w:r>
      <w:r>
        <w:rPr>
          <w:rFonts w:cs="B Nazanin" w:hint="cs"/>
          <w:rtl/>
          <w:lang w:bidi="fa-IR"/>
        </w:rPr>
        <w:t>8-</w:t>
      </w:r>
      <w:r w:rsidRPr="00DA124E">
        <w:rPr>
          <w:rFonts w:cs="B Nazanin"/>
          <w:rtl/>
          <w:lang w:bidi="fa-IR"/>
        </w:rPr>
        <w:t>افزایش رضایتمندی بیماران و همراهان</w:t>
      </w:r>
      <w:r w:rsidRPr="00DA124E">
        <w:rPr>
          <w:rFonts w:cs="B Nazanin"/>
          <w:lang w:bidi="fa-IR"/>
        </w:rPr>
        <w:br/>
      </w:r>
      <w:r>
        <w:rPr>
          <w:rFonts w:cs="B Nazanin" w:hint="cs"/>
          <w:rtl/>
          <w:lang w:bidi="fa-IR"/>
        </w:rPr>
        <w:t>9-</w:t>
      </w:r>
      <w:r w:rsidRPr="00DA124E">
        <w:rPr>
          <w:rFonts w:cs="B Nazanin"/>
          <w:rtl/>
          <w:lang w:bidi="fa-IR"/>
        </w:rPr>
        <w:t>ارتقای کیفیت خدمات و عملکرد کلی بخش اورژانس</w:t>
      </w:r>
    </w:p>
    <w:p w14:paraId="4FE36D76" w14:textId="334945C9" w:rsidR="00A618BD" w:rsidRPr="00CE62E7" w:rsidRDefault="00627350" w:rsidP="00DA124E">
      <w:pPr>
        <w:pStyle w:val="ListParagraph"/>
        <w:numPr>
          <w:ilvl w:val="0"/>
          <w:numId w:val="6"/>
        </w:numPr>
        <w:tabs>
          <w:tab w:val="right" w:pos="1530"/>
        </w:tabs>
        <w:bidi/>
        <w:rPr>
          <w:rFonts w:cs="B Nazanin"/>
          <w:sz w:val="28"/>
          <w:szCs w:val="28"/>
          <w:lang w:bidi="fa-IR"/>
        </w:rPr>
      </w:pPr>
      <w:r>
        <w:rPr>
          <w:rFonts w:cs="B Nazanin" w:hint="cs"/>
          <w:b/>
          <w:bCs/>
          <w:sz w:val="28"/>
          <w:szCs w:val="28"/>
          <w:rtl/>
          <w:lang w:bidi="fa-IR"/>
        </w:rPr>
        <w:t xml:space="preserve">ارزش افزوده </w:t>
      </w:r>
      <w:r w:rsidRPr="00627350">
        <w:rPr>
          <w:rFonts w:cs="B Nazanin" w:hint="cs"/>
          <w:b/>
          <w:bCs/>
          <w:sz w:val="28"/>
          <w:szCs w:val="28"/>
          <w:rtl/>
          <w:lang w:bidi="fa-IR"/>
        </w:rPr>
        <w:t>:</w:t>
      </w:r>
    </w:p>
    <w:tbl>
      <w:tblPr>
        <w:tblStyle w:val="ListTable2-Accent5"/>
        <w:bidiVisual/>
        <w:tblW w:w="0" w:type="auto"/>
        <w:jc w:val="center"/>
        <w:tblLook w:val="04A0" w:firstRow="1" w:lastRow="0" w:firstColumn="1" w:lastColumn="0" w:noHBand="0" w:noVBand="1"/>
      </w:tblPr>
      <w:tblGrid>
        <w:gridCol w:w="1943"/>
        <w:gridCol w:w="1943"/>
        <w:gridCol w:w="2257"/>
        <w:gridCol w:w="2152"/>
      </w:tblGrid>
      <w:tr w:rsidR="00A618BD" w14:paraId="3C8A731C" w14:textId="77777777" w:rsidTr="00CE62E7">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43" w:type="dxa"/>
          </w:tcPr>
          <w:p w14:paraId="3B2D24BA" w14:textId="08CBFDC2" w:rsidR="00A618BD" w:rsidRPr="00A618BD" w:rsidRDefault="00A618BD" w:rsidP="00A618BD">
            <w:pPr>
              <w:pStyle w:val="ListParagraph"/>
              <w:tabs>
                <w:tab w:val="right" w:pos="1530"/>
              </w:tabs>
              <w:bidi/>
              <w:ind w:left="0"/>
              <w:jc w:val="center"/>
              <w:rPr>
                <w:rFonts w:cs="B Titr"/>
                <w:sz w:val="18"/>
                <w:szCs w:val="18"/>
                <w:rtl/>
                <w:lang w:bidi="fa-IR"/>
              </w:rPr>
            </w:pPr>
            <w:r w:rsidRPr="00A618BD">
              <w:rPr>
                <w:rFonts w:cs="B Titr" w:hint="cs"/>
                <w:sz w:val="18"/>
                <w:szCs w:val="18"/>
                <w:rtl/>
                <w:lang w:bidi="fa-IR"/>
              </w:rPr>
              <w:t>شاخص</w:t>
            </w:r>
          </w:p>
        </w:tc>
        <w:tc>
          <w:tcPr>
            <w:tcW w:w="1943" w:type="dxa"/>
          </w:tcPr>
          <w:p w14:paraId="074C71C6" w14:textId="779F73DF" w:rsidR="00A618BD" w:rsidRPr="00A618BD" w:rsidRDefault="00A618BD" w:rsidP="00A618BD">
            <w:pPr>
              <w:pStyle w:val="ListParagraph"/>
              <w:tabs>
                <w:tab w:val="right" w:pos="1530"/>
              </w:tabs>
              <w:bidi/>
              <w:ind w:left="0"/>
              <w:jc w:val="center"/>
              <w:cnfStyle w:val="100000000000" w:firstRow="1" w:lastRow="0" w:firstColumn="0" w:lastColumn="0" w:oddVBand="0" w:evenVBand="0" w:oddHBand="0" w:evenHBand="0" w:firstRowFirstColumn="0" w:firstRowLastColumn="0" w:lastRowFirstColumn="0" w:lastRowLastColumn="0"/>
              <w:rPr>
                <w:rFonts w:cs="B Titr"/>
                <w:sz w:val="18"/>
                <w:szCs w:val="18"/>
                <w:rtl/>
                <w:lang w:bidi="fa-IR"/>
              </w:rPr>
            </w:pPr>
            <w:bookmarkStart w:id="1" w:name="_Hlk214112102"/>
            <w:r w:rsidRPr="00A618BD">
              <w:rPr>
                <w:rFonts w:cs="B Titr"/>
                <w:sz w:val="18"/>
                <w:szCs w:val="18"/>
                <w:rtl/>
                <w:lang w:bidi="fa-IR"/>
              </w:rPr>
              <w:t>تعداد ن</w:t>
            </w:r>
            <w:r w:rsidRPr="00A618BD">
              <w:rPr>
                <w:rFonts w:cs="B Titr" w:hint="cs"/>
                <w:sz w:val="18"/>
                <w:szCs w:val="18"/>
                <w:rtl/>
                <w:lang w:bidi="fa-IR"/>
              </w:rPr>
              <w:t>ی</w:t>
            </w:r>
            <w:r w:rsidRPr="00A618BD">
              <w:rPr>
                <w:rFonts w:cs="B Titr" w:hint="eastAsia"/>
                <w:sz w:val="18"/>
                <w:szCs w:val="18"/>
                <w:rtl/>
                <w:lang w:bidi="fa-IR"/>
              </w:rPr>
              <w:t>رو</w:t>
            </w:r>
            <w:r w:rsidRPr="00A618BD">
              <w:rPr>
                <w:rFonts w:cs="B Titr" w:hint="cs"/>
                <w:sz w:val="18"/>
                <w:szCs w:val="18"/>
                <w:rtl/>
                <w:lang w:bidi="fa-IR"/>
              </w:rPr>
              <w:t>ی</w:t>
            </w:r>
            <w:r w:rsidRPr="00A618BD">
              <w:rPr>
                <w:rFonts w:cs="B Titr"/>
                <w:sz w:val="18"/>
                <w:szCs w:val="18"/>
                <w:rtl/>
                <w:lang w:bidi="fa-IR"/>
              </w:rPr>
              <w:t xml:space="preserve"> انسان</w:t>
            </w:r>
            <w:r w:rsidRPr="00A618BD">
              <w:rPr>
                <w:rFonts w:cs="B Titr" w:hint="cs"/>
                <w:sz w:val="18"/>
                <w:szCs w:val="18"/>
                <w:rtl/>
                <w:lang w:bidi="fa-IR"/>
              </w:rPr>
              <w:t>ی</w:t>
            </w:r>
            <w:r w:rsidRPr="00A618BD">
              <w:rPr>
                <w:rFonts w:cs="B Titr"/>
                <w:sz w:val="18"/>
                <w:szCs w:val="18"/>
                <w:rtl/>
                <w:lang w:bidi="fa-IR"/>
              </w:rPr>
              <w:t xml:space="preserve"> مورد ن</w:t>
            </w:r>
            <w:r w:rsidRPr="00A618BD">
              <w:rPr>
                <w:rFonts w:cs="B Titr" w:hint="cs"/>
                <w:sz w:val="18"/>
                <w:szCs w:val="18"/>
                <w:rtl/>
                <w:lang w:bidi="fa-IR"/>
              </w:rPr>
              <w:t>ی</w:t>
            </w:r>
            <w:r w:rsidRPr="00A618BD">
              <w:rPr>
                <w:rFonts w:cs="B Titr" w:hint="eastAsia"/>
                <w:sz w:val="18"/>
                <w:szCs w:val="18"/>
                <w:rtl/>
                <w:lang w:bidi="fa-IR"/>
              </w:rPr>
              <w:t>از</w:t>
            </w:r>
            <w:r w:rsidRPr="00A618BD">
              <w:rPr>
                <w:rFonts w:cs="B Titr"/>
                <w:sz w:val="18"/>
                <w:szCs w:val="18"/>
                <w:rtl/>
                <w:lang w:bidi="fa-IR"/>
              </w:rPr>
              <w:t xml:space="preserve"> جهت انجام کار</w:t>
            </w:r>
          </w:p>
        </w:tc>
        <w:tc>
          <w:tcPr>
            <w:tcW w:w="2257" w:type="dxa"/>
          </w:tcPr>
          <w:p w14:paraId="1AB57E9E" w14:textId="345044DA" w:rsidR="00A618BD" w:rsidRPr="00A618BD" w:rsidRDefault="00A618BD" w:rsidP="00A618BD">
            <w:pPr>
              <w:pStyle w:val="ListParagraph"/>
              <w:tabs>
                <w:tab w:val="right" w:pos="1530"/>
              </w:tabs>
              <w:bidi/>
              <w:ind w:left="0"/>
              <w:jc w:val="center"/>
              <w:cnfStyle w:val="100000000000" w:firstRow="1" w:lastRow="0" w:firstColumn="0" w:lastColumn="0" w:oddVBand="0" w:evenVBand="0" w:oddHBand="0" w:evenHBand="0" w:firstRowFirstColumn="0" w:firstRowLastColumn="0" w:lastRowFirstColumn="0" w:lastRowLastColumn="0"/>
              <w:rPr>
                <w:rFonts w:cs="B Titr"/>
                <w:sz w:val="18"/>
                <w:szCs w:val="18"/>
                <w:rtl/>
                <w:lang w:bidi="fa-IR"/>
              </w:rPr>
            </w:pPr>
            <w:r w:rsidRPr="00A618BD">
              <w:rPr>
                <w:rFonts w:cs="B Titr"/>
                <w:sz w:val="18"/>
                <w:szCs w:val="18"/>
                <w:rtl/>
                <w:lang w:bidi="fa-IR"/>
              </w:rPr>
              <w:t>مقدار زمان ( به روز ، ساعت ، دق</w:t>
            </w:r>
            <w:r w:rsidRPr="00A618BD">
              <w:rPr>
                <w:rFonts w:cs="B Titr" w:hint="cs"/>
                <w:sz w:val="18"/>
                <w:szCs w:val="18"/>
                <w:rtl/>
                <w:lang w:bidi="fa-IR"/>
              </w:rPr>
              <w:t>ی</w:t>
            </w:r>
            <w:r w:rsidRPr="00A618BD">
              <w:rPr>
                <w:rFonts w:cs="B Titr" w:hint="eastAsia"/>
                <w:sz w:val="18"/>
                <w:szCs w:val="18"/>
                <w:rtl/>
                <w:lang w:bidi="fa-IR"/>
              </w:rPr>
              <w:t>قه</w:t>
            </w:r>
            <w:r w:rsidRPr="00A618BD">
              <w:rPr>
                <w:rFonts w:cs="B Titr"/>
                <w:sz w:val="18"/>
                <w:szCs w:val="18"/>
                <w:rtl/>
                <w:lang w:bidi="fa-IR"/>
              </w:rPr>
              <w:t>) مورد ن</w:t>
            </w:r>
            <w:r w:rsidRPr="00A618BD">
              <w:rPr>
                <w:rFonts w:cs="B Titr" w:hint="cs"/>
                <w:sz w:val="18"/>
                <w:szCs w:val="18"/>
                <w:rtl/>
                <w:lang w:bidi="fa-IR"/>
              </w:rPr>
              <w:t>ی</w:t>
            </w:r>
            <w:r w:rsidRPr="00A618BD">
              <w:rPr>
                <w:rFonts w:cs="B Titr" w:hint="eastAsia"/>
                <w:sz w:val="18"/>
                <w:szCs w:val="18"/>
                <w:rtl/>
                <w:lang w:bidi="fa-IR"/>
              </w:rPr>
              <w:t>از</w:t>
            </w:r>
            <w:r w:rsidRPr="00A618BD">
              <w:rPr>
                <w:rFonts w:cs="B Titr"/>
                <w:sz w:val="18"/>
                <w:szCs w:val="18"/>
                <w:rtl/>
                <w:lang w:bidi="fa-IR"/>
              </w:rPr>
              <w:t xml:space="preserve"> جهت انجام کار</w:t>
            </w:r>
          </w:p>
        </w:tc>
        <w:tc>
          <w:tcPr>
            <w:tcW w:w="2152" w:type="dxa"/>
          </w:tcPr>
          <w:p w14:paraId="3FC72407" w14:textId="02F2410F" w:rsidR="00A618BD" w:rsidRPr="00A618BD" w:rsidRDefault="00A618BD" w:rsidP="00A618BD">
            <w:pPr>
              <w:bidi/>
              <w:jc w:val="center"/>
              <w:cnfStyle w:val="100000000000" w:firstRow="1" w:lastRow="0" w:firstColumn="0" w:lastColumn="0" w:oddVBand="0" w:evenVBand="0" w:oddHBand="0" w:evenHBand="0" w:firstRowFirstColumn="0" w:firstRowLastColumn="0" w:lastRowFirstColumn="0" w:lastRowLastColumn="0"/>
              <w:rPr>
                <w:rFonts w:ascii="Calibri" w:hAnsi="Calibri" w:cs="B Titr"/>
                <w:color w:val="000000"/>
                <w:sz w:val="18"/>
                <w:szCs w:val="18"/>
                <w:rtl/>
              </w:rPr>
            </w:pPr>
            <w:r w:rsidRPr="00A618BD">
              <w:rPr>
                <w:rFonts w:ascii="Calibri" w:hAnsi="Calibri" w:cs="B Titr" w:hint="cs"/>
                <w:color w:val="000000"/>
                <w:sz w:val="18"/>
                <w:szCs w:val="18"/>
                <w:rtl/>
              </w:rPr>
              <w:t>میزان  هزینه  صرف شده جهت انجام کار</w:t>
            </w:r>
          </w:p>
        </w:tc>
      </w:tr>
      <w:tr w:rsidR="00A618BD" w14:paraId="5E2F02CC" w14:textId="77777777" w:rsidTr="00CE62E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43" w:type="dxa"/>
          </w:tcPr>
          <w:p w14:paraId="2AED009C" w14:textId="4D658B4B" w:rsidR="00A618BD" w:rsidRPr="00A618BD" w:rsidRDefault="00A618BD" w:rsidP="00A618BD">
            <w:pPr>
              <w:pStyle w:val="ListParagraph"/>
              <w:tabs>
                <w:tab w:val="right" w:pos="1530"/>
              </w:tabs>
              <w:bidi/>
              <w:ind w:left="0"/>
              <w:jc w:val="center"/>
              <w:rPr>
                <w:rFonts w:cs="B Nazanin"/>
                <w:rtl/>
                <w:lang w:bidi="fa-IR"/>
              </w:rPr>
            </w:pPr>
            <w:r w:rsidRPr="00A618BD">
              <w:rPr>
                <w:rFonts w:cs="B Nazanin" w:hint="cs"/>
                <w:rtl/>
                <w:lang w:bidi="fa-IR"/>
              </w:rPr>
              <w:t>قبل از اصلاح</w:t>
            </w:r>
          </w:p>
        </w:tc>
        <w:bookmarkEnd w:id="1"/>
        <w:tc>
          <w:tcPr>
            <w:tcW w:w="1943" w:type="dxa"/>
          </w:tcPr>
          <w:p w14:paraId="033D7BCD" w14:textId="6E38CCC5" w:rsidR="00A618BD" w:rsidRPr="00A618BD" w:rsidRDefault="00A618BD" w:rsidP="00A618BD">
            <w:pPr>
              <w:pStyle w:val="ListParagraph"/>
              <w:tabs>
                <w:tab w:val="right" w:pos="1530"/>
              </w:tabs>
              <w:bidi/>
              <w:ind w:left="0"/>
              <w:jc w:val="center"/>
              <w:cnfStyle w:val="000000100000" w:firstRow="0" w:lastRow="0" w:firstColumn="0" w:lastColumn="0" w:oddVBand="0" w:evenVBand="0" w:oddHBand="1" w:evenHBand="0" w:firstRowFirstColumn="0" w:firstRowLastColumn="0" w:lastRowFirstColumn="0" w:lastRowLastColumn="0"/>
              <w:rPr>
                <w:rFonts w:cs="B Nazanin"/>
                <w:rtl/>
                <w:lang w:bidi="fa-IR"/>
              </w:rPr>
            </w:pPr>
            <w:r w:rsidRPr="00A618BD">
              <w:rPr>
                <w:rFonts w:cs="B Nazanin" w:hint="cs"/>
                <w:rtl/>
                <w:lang w:bidi="fa-IR"/>
              </w:rPr>
              <w:t>1</w:t>
            </w:r>
          </w:p>
        </w:tc>
        <w:tc>
          <w:tcPr>
            <w:tcW w:w="2257" w:type="dxa"/>
          </w:tcPr>
          <w:p w14:paraId="68C326C9" w14:textId="080E5EC2" w:rsidR="00A618BD" w:rsidRPr="00A618BD" w:rsidRDefault="00DA124E" w:rsidP="00865594">
            <w:pPr>
              <w:pStyle w:val="ListParagraph"/>
              <w:tabs>
                <w:tab w:val="right" w:pos="1530"/>
              </w:tabs>
              <w:bidi/>
              <w:ind w:left="0"/>
              <w:jc w:val="center"/>
              <w:cnfStyle w:val="000000100000" w:firstRow="0" w:lastRow="0" w:firstColumn="0" w:lastColumn="0" w:oddVBand="0" w:evenVBand="0" w:oddHBand="1" w:evenHBand="0" w:firstRowFirstColumn="0" w:firstRowLastColumn="0" w:lastRowFirstColumn="0" w:lastRowLastColumn="0"/>
              <w:rPr>
                <w:rFonts w:cs="B Nazanin"/>
                <w:rtl/>
                <w:lang w:bidi="fa-IR"/>
              </w:rPr>
            </w:pPr>
            <w:r>
              <w:rPr>
                <w:rFonts w:cs="B Nazanin" w:hint="cs"/>
                <w:rtl/>
                <w:lang w:bidi="fa-IR"/>
              </w:rPr>
              <w:t>30</w:t>
            </w:r>
            <w:r w:rsidR="00865594">
              <w:rPr>
                <w:rFonts w:cs="B Nazanin" w:hint="cs"/>
                <w:rtl/>
                <w:lang w:bidi="fa-IR"/>
              </w:rPr>
              <w:t>دقیقه</w:t>
            </w:r>
          </w:p>
        </w:tc>
        <w:tc>
          <w:tcPr>
            <w:tcW w:w="2152" w:type="dxa"/>
          </w:tcPr>
          <w:p w14:paraId="21B3D985" w14:textId="189913DE" w:rsidR="00A618BD" w:rsidRPr="00A618BD" w:rsidRDefault="00A618BD" w:rsidP="005D2442">
            <w:pPr>
              <w:pStyle w:val="ListParagraph"/>
              <w:tabs>
                <w:tab w:val="right" w:pos="1530"/>
              </w:tabs>
              <w:bidi/>
              <w:ind w:left="0"/>
              <w:jc w:val="center"/>
              <w:cnfStyle w:val="000000100000" w:firstRow="0" w:lastRow="0" w:firstColumn="0" w:lastColumn="0" w:oddVBand="0" w:evenVBand="0" w:oddHBand="1" w:evenHBand="0" w:firstRowFirstColumn="0" w:firstRowLastColumn="0" w:lastRowFirstColumn="0" w:lastRowLastColumn="0"/>
              <w:rPr>
                <w:rFonts w:cs="B Nazanin"/>
                <w:rtl/>
                <w:lang w:bidi="fa-IR"/>
              </w:rPr>
            </w:pPr>
          </w:p>
        </w:tc>
      </w:tr>
      <w:tr w:rsidR="00A618BD" w14:paraId="6AF2BE4C" w14:textId="77777777" w:rsidTr="00CE62E7">
        <w:trPr>
          <w:jc w:val="center"/>
        </w:trPr>
        <w:tc>
          <w:tcPr>
            <w:cnfStyle w:val="001000000000" w:firstRow="0" w:lastRow="0" w:firstColumn="1" w:lastColumn="0" w:oddVBand="0" w:evenVBand="0" w:oddHBand="0" w:evenHBand="0" w:firstRowFirstColumn="0" w:firstRowLastColumn="0" w:lastRowFirstColumn="0" w:lastRowLastColumn="0"/>
            <w:tcW w:w="1943" w:type="dxa"/>
          </w:tcPr>
          <w:p w14:paraId="246001B5" w14:textId="3EFF9661" w:rsidR="00A618BD" w:rsidRPr="00A618BD" w:rsidRDefault="00A618BD" w:rsidP="00A618BD">
            <w:pPr>
              <w:pStyle w:val="ListParagraph"/>
              <w:tabs>
                <w:tab w:val="right" w:pos="1530"/>
              </w:tabs>
              <w:bidi/>
              <w:ind w:left="0"/>
              <w:jc w:val="center"/>
              <w:rPr>
                <w:rFonts w:cs="B Nazanin"/>
                <w:rtl/>
                <w:lang w:bidi="fa-IR"/>
              </w:rPr>
            </w:pPr>
            <w:r w:rsidRPr="00A618BD">
              <w:rPr>
                <w:rFonts w:cs="B Nazanin" w:hint="cs"/>
                <w:rtl/>
                <w:lang w:bidi="fa-IR"/>
              </w:rPr>
              <w:t>بعد از اصلاح</w:t>
            </w:r>
          </w:p>
        </w:tc>
        <w:tc>
          <w:tcPr>
            <w:tcW w:w="1943" w:type="dxa"/>
          </w:tcPr>
          <w:p w14:paraId="122E39AC" w14:textId="141490FD" w:rsidR="00A618BD" w:rsidRPr="00A618BD" w:rsidRDefault="00A618BD" w:rsidP="00A618BD">
            <w:pPr>
              <w:pStyle w:val="ListParagraph"/>
              <w:tabs>
                <w:tab w:val="right" w:pos="1530"/>
              </w:tabs>
              <w:bidi/>
              <w:ind w:left="0"/>
              <w:jc w:val="center"/>
              <w:cnfStyle w:val="000000000000" w:firstRow="0" w:lastRow="0" w:firstColumn="0" w:lastColumn="0" w:oddVBand="0" w:evenVBand="0" w:oddHBand="0" w:evenHBand="0" w:firstRowFirstColumn="0" w:firstRowLastColumn="0" w:lastRowFirstColumn="0" w:lastRowLastColumn="0"/>
              <w:rPr>
                <w:rFonts w:cs="B Nazanin"/>
                <w:rtl/>
                <w:lang w:bidi="fa-IR"/>
              </w:rPr>
            </w:pPr>
            <w:r w:rsidRPr="00A618BD">
              <w:rPr>
                <w:rFonts w:cs="B Nazanin" w:hint="cs"/>
                <w:rtl/>
                <w:lang w:bidi="fa-IR"/>
              </w:rPr>
              <w:t>1</w:t>
            </w:r>
          </w:p>
        </w:tc>
        <w:tc>
          <w:tcPr>
            <w:tcW w:w="2257" w:type="dxa"/>
          </w:tcPr>
          <w:p w14:paraId="126748D0" w14:textId="02AAB371" w:rsidR="00A618BD" w:rsidRPr="00A618BD" w:rsidRDefault="00DA124E" w:rsidP="00865594">
            <w:pPr>
              <w:pStyle w:val="ListParagraph"/>
              <w:tabs>
                <w:tab w:val="right" w:pos="1530"/>
              </w:tabs>
              <w:bidi/>
              <w:ind w:left="0"/>
              <w:jc w:val="center"/>
              <w:cnfStyle w:val="000000000000" w:firstRow="0" w:lastRow="0" w:firstColumn="0" w:lastColumn="0" w:oddVBand="0" w:evenVBand="0" w:oddHBand="0" w:evenHBand="0" w:firstRowFirstColumn="0" w:firstRowLastColumn="0" w:lastRowFirstColumn="0" w:lastRowLastColumn="0"/>
              <w:rPr>
                <w:rFonts w:cs="B Nazanin"/>
                <w:rtl/>
                <w:lang w:bidi="fa-IR"/>
              </w:rPr>
            </w:pPr>
            <w:r>
              <w:rPr>
                <w:rFonts w:cs="B Nazanin" w:hint="cs"/>
                <w:rtl/>
                <w:lang w:bidi="fa-IR"/>
              </w:rPr>
              <w:t>10</w:t>
            </w:r>
            <w:r w:rsidR="00865594">
              <w:rPr>
                <w:rFonts w:cs="B Nazanin" w:hint="cs"/>
                <w:rtl/>
                <w:lang w:bidi="fa-IR"/>
              </w:rPr>
              <w:t>دقیقه</w:t>
            </w:r>
          </w:p>
        </w:tc>
        <w:tc>
          <w:tcPr>
            <w:tcW w:w="2152" w:type="dxa"/>
          </w:tcPr>
          <w:p w14:paraId="1F61186D" w14:textId="439BF7A0" w:rsidR="00A618BD" w:rsidRPr="00A618BD" w:rsidRDefault="00A618BD" w:rsidP="00A618BD">
            <w:pPr>
              <w:pStyle w:val="ListParagraph"/>
              <w:tabs>
                <w:tab w:val="right" w:pos="1530"/>
              </w:tabs>
              <w:bidi/>
              <w:ind w:left="0"/>
              <w:jc w:val="center"/>
              <w:cnfStyle w:val="000000000000" w:firstRow="0" w:lastRow="0" w:firstColumn="0" w:lastColumn="0" w:oddVBand="0" w:evenVBand="0" w:oddHBand="0" w:evenHBand="0" w:firstRowFirstColumn="0" w:firstRowLastColumn="0" w:lastRowFirstColumn="0" w:lastRowLastColumn="0"/>
              <w:rPr>
                <w:rFonts w:cs="B Nazanin"/>
                <w:rtl/>
                <w:lang w:bidi="fa-IR"/>
              </w:rPr>
            </w:pPr>
          </w:p>
        </w:tc>
      </w:tr>
      <w:tr w:rsidR="00A618BD" w14:paraId="689D08B8" w14:textId="77777777" w:rsidTr="00CE62E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43" w:type="dxa"/>
          </w:tcPr>
          <w:p w14:paraId="2E97CD27" w14:textId="298D01AB" w:rsidR="00A618BD" w:rsidRPr="00A618BD" w:rsidRDefault="00A618BD" w:rsidP="00A618BD">
            <w:pPr>
              <w:pStyle w:val="ListParagraph"/>
              <w:tabs>
                <w:tab w:val="right" w:pos="1530"/>
              </w:tabs>
              <w:bidi/>
              <w:ind w:left="0"/>
              <w:jc w:val="center"/>
              <w:rPr>
                <w:rFonts w:cs="B Nazanin"/>
                <w:rtl/>
                <w:lang w:bidi="fa-IR"/>
              </w:rPr>
            </w:pPr>
            <w:r w:rsidRPr="00A618BD">
              <w:rPr>
                <w:rFonts w:cs="B Nazanin" w:hint="cs"/>
                <w:rtl/>
                <w:lang w:bidi="fa-IR"/>
              </w:rPr>
              <w:t>ارزش افزوده</w:t>
            </w:r>
          </w:p>
        </w:tc>
        <w:tc>
          <w:tcPr>
            <w:tcW w:w="1943" w:type="dxa"/>
          </w:tcPr>
          <w:p w14:paraId="10A62D42" w14:textId="6FA35A38" w:rsidR="00A618BD" w:rsidRPr="00A618BD" w:rsidRDefault="00AF0EA4" w:rsidP="00A618BD">
            <w:pPr>
              <w:pStyle w:val="ListParagraph"/>
              <w:tabs>
                <w:tab w:val="right" w:pos="1530"/>
              </w:tabs>
              <w:bidi/>
              <w:ind w:left="0"/>
              <w:jc w:val="center"/>
              <w:cnfStyle w:val="000000100000" w:firstRow="0" w:lastRow="0" w:firstColumn="0" w:lastColumn="0" w:oddVBand="0" w:evenVBand="0" w:oddHBand="1" w:evenHBand="0" w:firstRowFirstColumn="0" w:firstRowLastColumn="0" w:lastRowFirstColumn="0" w:lastRowLastColumn="0"/>
              <w:rPr>
                <w:rFonts w:cs="B Nazanin"/>
                <w:rtl/>
                <w:lang w:bidi="fa-IR"/>
              </w:rPr>
            </w:pPr>
            <w:r>
              <w:rPr>
                <w:rFonts w:cs="B Nazanin" w:hint="cs"/>
                <w:rtl/>
                <w:lang w:bidi="fa-IR"/>
              </w:rPr>
              <w:t>0</w:t>
            </w:r>
          </w:p>
        </w:tc>
        <w:tc>
          <w:tcPr>
            <w:tcW w:w="2257" w:type="dxa"/>
          </w:tcPr>
          <w:p w14:paraId="5222F985" w14:textId="09FF0CC2" w:rsidR="00A618BD" w:rsidRPr="00A618BD" w:rsidRDefault="00DA124E" w:rsidP="00A618BD">
            <w:pPr>
              <w:pStyle w:val="ListParagraph"/>
              <w:tabs>
                <w:tab w:val="right" w:pos="1530"/>
              </w:tabs>
              <w:bidi/>
              <w:ind w:left="0"/>
              <w:jc w:val="center"/>
              <w:cnfStyle w:val="000000100000" w:firstRow="0" w:lastRow="0" w:firstColumn="0" w:lastColumn="0" w:oddVBand="0" w:evenVBand="0" w:oddHBand="1" w:evenHBand="0" w:firstRowFirstColumn="0" w:firstRowLastColumn="0" w:lastRowFirstColumn="0" w:lastRowLastColumn="0"/>
              <w:rPr>
                <w:rFonts w:cs="B Nazanin"/>
                <w:rtl/>
                <w:lang w:bidi="fa-IR"/>
              </w:rPr>
            </w:pPr>
            <w:r>
              <w:rPr>
                <w:rFonts w:cs="B Nazanin" w:hint="cs"/>
                <w:rtl/>
                <w:lang w:bidi="fa-IR"/>
              </w:rPr>
              <w:t>20</w:t>
            </w:r>
            <w:r w:rsidR="0079442A">
              <w:rPr>
                <w:rFonts w:cs="B Nazanin" w:hint="cs"/>
                <w:rtl/>
                <w:lang w:bidi="fa-IR"/>
              </w:rPr>
              <w:t>دقیقه</w:t>
            </w:r>
          </w:p>
        </w:tc>
        <w:tc>
          <w:tcPr>
            <w:tcW w:w="2152" w:type="dxa"/>
          </w:tcPr>
          <w:p w14:paraId="22CB342B" w14:textId="51779602" w:rsidR="00627CF2" w:rsidRPr="00A618BD" w:rsidRDefault="00627CF2" w:rsidP="00627CF2">
            <w:pPr>
              <w:pStyle w:val="ListParagraph"/>
              <w:tabs>
                <w:tab w:val="right" w:pos="1530"/>
              </w:tabs>
              <w:bidi/>
              <w:ind w:left="0"/>
              <w:jc w:val="center"/>
              <w:cnfStyle w:val="000000100000" w:firstRow="0" w:lastRow="0" w:firstColumn="0" w:lastColumn="0" w:oddVBand="0" w:evenVBand="0" w:oddHBand="1" w:evenHBand="0" w:firstRowFirstColumn="0" w:firstRowLastColumn="0" w:lastRowFirstColumn="0" w:lastRowLastColumn="0"/>
              <w:rPr>
                <w:rFonts w:cs="B Nazanin"/>
                <w:rtl/>
                <w:lang w:bidi="fa-IR"/>
              </w:rPr>
            </w:pPr>
          </w:p>
        </w:tc>
      </w:tr>
    </w:tbl>
    <w:p w14:paraId="19BFB3F1" w14:textId="00B1BE66" w:rsidR="00627CF2" w:rsidRDefault="00627CF2" w:rsidP="00B01866">
      <w:pPr>
        <w:jc w:val="center"/>
        <w:rPr>
          <w:rFonts w:cs="B Titr"/>
          <w:sz w:val="28"/>
          <w:szCs w:val="28"/>
          <w:rtl/>
          <w:lang w:bidi="fa-IR"/>
        </w:rPr>
      </w:pPr>
    </w:p>
    <w:p w14:paraId="6ABC696A" w14:textId="38641F01" w:rsidR="00DB5267" w:rsidRPr="006057BC" w:rsidRDefault="00DB5267" w:rsidP="006057BC">
      <w:pPr>
        <w:tabs>
          <w:tab w:val="right" w:pos="1530"/>
        </w:tabs>
        <w:bidi/>
        <w:rPr>
          <w:rFonts w:cs="B Nazanin"/>
          <w:sz w:val="28"/>
          <w:szCs w:val="28"/>
          <w:rtl/>
          <w:lang w:bidi="fa-IR"/>
        </w:rPr>
      </w:pPr>
    </w:p>
    <w:p w14:paraId="7CF05F6C" w14:textId="2C89B9EE" w:rsidR="00DB5267" w:rsidRDefault="00DB5267" w:rsidP="00DB5267">
      <w:pPr>
        <w:pStyle w:val="ListParagraph"/>
        <w:tabs>
          <w:tab w:val="right" w:pos="1530"/>
        </w:tabs>
        <w:bidi/>
        <w:ind w:left="900"/>
        <w:rPr>
          <w:rFonts w:cs="B Nazanin"/>
          <w:sz w:val="28"/>
          <w:szCs w:val="28"/>
          <w:rtl/>
          <w:lang w:bidi="fa-IR"/>
        </w:rPr>
      </w:pPr>
    </w:p>
    <w:p w14:paraId="3AAEB781" w14:textId="5BC293BF" w:rsidR="00DB5267" w:rsidRDefault="00DB5267" w:rsidP="00DB5267">
      <w:pPr>
        <w:pStyle w:val="ListParagraph"/>
        <w:tabs>
          <w:tab w:val="right" w:pos="1530"/>
        </w:tabs>
        <w:bidi/>
        <w:ind w:left="900"/>
        <w:rPr>
          <w:rFonts w:cs="B Nazanin"/>
          <w:sz w:val="28"/>
          <w:szCs w:val="28"/>
          <w:rtl/>
          <w:lang w:bidi="fa-IR"/>
        </w:rPr>
      </w:pPr>
    </w:p>
    <w:p w14:paraId="52AAF5F4" w14:textId="03AA7D3E" w:rsidR="00DB5267" w:rsidRDefault="00DB5267" w:rsidP="00DB5267">
      <w:pPr>
        <w:pStyle w:val="ListParagraph"/>
        <w:tabs>
          <w:tab w:val="right" w:pos="1530"/>
        </w:tabs>
        <w:bidi/>
        <w:ind w:left="900"/>
        <w:rPr>
          <w:rFonts w:cs="B Nazanin"/>
          <w:sz w:val="28"/>
          <w:szCs w:val="28"/>
          <w:rtl/>
          <w:lang w:bidi="fa-IR"/>
        </w:rPr>
      </w:pPr>
    </w:p>
    <w:p w14:paraId="3E9360B5" w14:textId="36F1C789" w:rsidR="00DB5267" w:rsidRDefault="00DB5267" w:rsidP="00DB5267">
      <w:pPr>
        <w:pStyle w:val="ListParagraph"/>
        <w:tabs>
          <w:tab w:val="right" w:pos="1530"/>
        </w:tabs>
        <w:bidi/>
        <w:ind w:left="900"/>
        <w:rPr>
          <w:rFonts w:cs="B Nazanin"/>
          <w:sz w:val="28"/>
          <w:szCs w:val="28"/>
          <w:rtl/>
          <w:lang w:bidi="fa-IR"/>
        </w:rPr>
      </w:pPr>
    </w:p>
    <w:p w14:paraId="746A0878" w14:textId="77777777" w:rsidR="00275155" w:rsidRPr="00364139" w:rsidRDefault="00275155" w:rsidP="00275155">
      <w:pPr>
        <w:bidi/>
        <w:rPr>
          <w:rFonts w:cs="B Nazanin"/>
          <w:sz w:val="28"/>
          <w:szCs w:val="28"/>
          <w:lang w:bidi="fa-IR"/>
        </w:rPr>
      </w:pPr>
    </w:p>
    <w:sectPr w:rsidR="00275155" w:rsidRPr="00364139" w:rsidSect="00AF0EA4">
      <w:pgSz w:w="12240" w:h="15840"/>
      <w:pgMar w:top="720" w:right="810" w:bottom="450" w:left="990" w:header="720" w:footer="720" w:gutter="0"/>
      <w:pgBorders w:offsetFrom="page">
        <w:top w:val="twistedLines1" w:sz="18" w:space="24" w:color="auto"/>
        <w:left w:val="twistedLines1" w:sz="18" w:space="24" w:color="auto"/>
        <w:bottom w:val="twistedLines1" w:sz="18" w:space="24" w:color="auto"/>
        <w:right w:val="twistedLines1" w:sz="18"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6E57"/>
    <w:multiLevelType w:val="hybridMultilevel"/>
    <w:tmpl w:val="2E06F83C"/>
    <w:lvl w:ilvl="0" w:tplc="C4243BFA">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 w15:restartNumberingAfterBreak="0">
    <w:nsid w:val="045449E8"/>
    <w:multiLevelType w:val="hybridMultilevel"/>
    <w:tmpl w:val="217CF95A"/>
    <w:lvl w:ilvl="0" w:tplc="9D54353E">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 w15:restartNumberingAfterBreak="0">
    <w:nsid w:val="061A3513"/>
    <w:multiLevelType w:val="hybridMultilevel"/>
    <w:tmpl w:val="CF52FA70"/>
    <w:lvl w:ilvl="0" w:tplc="9D54353E">
      <w:start w:val="1"/>
      <w:numFmt w:val="decimal"/>
      <w:lvlText w:val="%1-"/>
      <w:lvlJc w:val="left"/>
      <w:pPr>
        <w:ind w:left="171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 w15:restartNumberingAfterBreak="0">
    <w:nsid w:val="08391993"/>
    <w:multiLevelType w:val="hybridMultilevel"/>
    <w:tmpl w:val="67CC9578"/>
    <w:lvl w:ilvl="0" w:tplc="5BD806E8">
      <w:start w:val="1"/>
      <w:numFmt w:val="decimal"/>
      <w:lvlText w:val="%1-"/>
      <w:lvlJc w:val="left"/>
      <w:pPr>
        <w:ind w:left="1260" w:hanging="360"/>
      </w:pPr>
      <w:rPr>
        <w:rFonts w:hint="default"/>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0E37176C"/>
    <w:multiLevelType w:val="hybridMultilevel"/>
    <w:tmpl w:val="85D6ED28"/>
    <w:lvl w:ilvl="0" w:tplc="9D54353E">
      <w:start w:val="1"/>
      <w:numFmt w:val="decimal"/>
      <w:lvlText w:val="%1-"/>
      <w:lvlJc w:val="left"/>
      <w:pPr>
        <w:ind w:left="126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5" w15:restartNumberingAfterBreak="0">
    <w:nsid w:val="100B35B8"/>
    <w:multiLevelType w:val="hybridMultilevel"/>
    <w:tmpl w:val="D89EC098"/>
    <w:lvl w:ilvl="0" w:tplc="2FB498E4">
      <w:start w:val="1"/>
      <w:numFmt w:val="decimal"/>
      <w:lvlText w:val="%1-"/>
      <w:lvlJc w:val="left"/>
      <w:pPr>
        <w:ind w:left="1260" w:hanging="360"/>
      </w:pPr>
      <w:rPr>
        <w:rFonts w:hint="default"/>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12987D4E"/>
    <w:multiLevelType w:val="hybridMultilevel"/>
    <w:tmpl w:val="FE221F7C"/>
    <w:lvl w:ilvl="0" w:tplc="0409000B">
      <w:start w:val="1"/>
      <w:numFmt w:val="bullet"/>
      <w:lvlText w:val=""/>
      <w:lvlJc w:val="left"/>
      <w:pPr>
        <w:ind w:left="189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7" w15:restartNumberingAfterBreak="0">
    <w:nsid w:val="1F0249F4"/>
    <w:multiLevelType w:val="hybridMultilevel"/>
    <w:tmpl w:val="9DE25388"/>
    <w:lvl w:ilvl="0" w:tplc="0409000B">
      <w:start w:val="1"/>
      <w:numFmt w:val="bullet"/>
      <w:lvlText w:val=""/>
      <w:lvlJc w:val="left"/>
      <w:pPr>
        <w:ind w:left="1620" w:hanging="360"/>
      </w:pPr>
      <w:rPr>
        <w:rFonts w:ascii="Wingdings" w:hAnsi="Wingdings"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8" w15:restartNumberingAfterBreak="0">
    <w:nsid w:val="21D220FE"/>
    <w:multiLevelType w:val="hybridMultilevel"/>
    <w:tmpl w:val="7B9C89EA"/>
    <w:lvl w:ilvl="0" w:tplc="DB56F660">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25600DA9"/>
    <w:multiLevelType w:val="hybridMultilevel"/>
    <w:tmpl w:val="957AE9EE"/>
    <w:lvl w:ilvl="0" w:tplc="470E55C4">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0" w15:restartNumberingAfterBreak="0">
    <w:nsid w:val="2B633924"/>
    <w:multiLevelType w:val="hybridMultilevel"/>
    <w:tmpl w:val="12E2A60A"/>
    <w:lvl w:ilvl="0" w:tplc="9D54353E">
      <w:start w:val="1"/>
      <w:numFmt w:val="decimal"/>
      <w:lvlText w:val="%1-"/>
      <w:lvlJc w:val="left"/>
      <w:pPr>
        <w:ind w:left="144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1" w15:restartNumberingAfterBreak="0">
    <w:nsid w:val="2B964CCA"/>
    <w:multiLevelType w:val="hybridMultilevel"/>
    <w:tmpl w:val="4AF0515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2227E65"/>
    <w:multiLevelType w:val="hybridMultilevel"/>
    <w:tmpl w:val="D786D1CC"/>
    <w:lvl w:ilvl="0" w:tplc="383E22E4">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3" w15:restartNumberingAfterBreak="0">
    <w:nsid w:val="388D299E"/>
    <w:multiLevelType w:val="hybridMultilevel"/>
    <w:tmpl w:val="10BC4168"/>
    <w:lvl w:ilvl="0" w:tplc="95C8AA6A">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4" w15:restartNumberingAfterBreak="0">
    <w:nsid w:val="408B685C"/>
    <w:multiLevelType w:val="hybridMultilevel"/>
    <w:tmpl w:val="18361540"/>
    <w:lvl w:ilvl="0" w:tplc="9D54353E">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5" w15:restartNumberingAfterBreak="0">
    <w:nsid w:val="41885071"/>
    <w:multiLevelType w:val="hybridMultilevel"/>
    <w:tmpl w:val="A7E2FB34"/>
    <w:lvl w:ilvl="0" w:tplc="9D54353E">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6" w15:restartNumberingAfterBreak="0">
    <w:nsid w:val="4766590D"/>
    <w:multiLevelType w:val="hybridMultilevel"/>
    <w:tmpl w:val="BA88809A"/>
    <w:lvl w:ilvl="0" w:tplc="7438F68A">
      <w:start w:val="1"/>
      <w:numFmt w:val="decimal"/>
      <w:lvlText w:val="%1-"/>
      <w:lvlJc w:val="left"/>
      <w:pPr>
        <w:ind w:left="1260" w:hanging="360"/>
      </w:pPr>
      <w:rPr>
        <w:rFonts w:hint="default"/>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48E24150"/>
    <w:multiLevelType w:val="hybridMultilevel"/>
    <w:tmpl w:val="0DD284B4"/>
    <w:lvl w:ilvl="0" w:tplc="5A84DC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AD3FDD"/>
    <w:multiLevelType w:val="hybridMultilevel"/>
    <w:tmpl w:val="F8B622A0"/>
    <w:lvl w:ilvl="0" w:tplc="3F7CEBB4">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9" w15:restartNumberingAfterBreak="0">
    <w:nsid w:val="596551A6"/>
    <w:multiLevelType w:val="hybridMultilevel"/>
    <w:tmpl w:val="0F241F38"/>
    <w:lvl w:ilvl="0" w:tplc="CA047744">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0" w15:restartNumberingAfterBreak="0">
    <w:nsid w:val="5DC46AE0"/>
    <w:multiLevelType w:val="hybridMultilevel"/>
    <w:tmpl w:val="0882DBCC"/>
    <w:lvl w:ilvl="0" w:tplc="FEAA4FE8">
      <w:start w:val="1"/>
      <w:numFmt w:val="decimal"/>
      <w:lvlText w:val="%1-"/>
      <w:lvlJc w:val="left"/>
      <w:pPr>
        <w:ind w:left="144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1" w15:restartNumberingAfterBreak="0">
    <w:nsid w:val="6D0F22EE"/>
    <w:multiLevelType w:val="hybridMultilevel"/>
    <w:tmpl w:val="2564D18E"/>
    <w:lvl w:ilvl="0" w:tplc="9D54353E">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2" w15:restartNumberingAfterBreak="0">
    <w:nsid w:val="6E0E6541"/>
    <w:multiLevelType w:val="hybridMultilevel"/>
    <w:tmpl w:val="28CC7AF8"/>
    <w:lvl w:ilvl="0" w:tplc="3990922C">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3" w15:restartNumberingAfterBreak="0">
    <w:nsid w:val="6E574687"/>
    <w:multiLevelType w:val="hybridMultilevel"/>
    <w:tmpl w:val="CD141A8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7"/>
  </w:num>
  <w:num w:numId="2">
    <w:abstractNumId w:val="11"/>
  </w:num>
  <w:num w:numId="3">
    <w:abstractNumId w:val="8"/>
  </w:num>
  <w:num w:numId="4">
    <w:abstractNumId w:val="5"/>
  </w:num>
  <w:num w:numId="5">
    <w:abstractNumId w:val="20"/>
  </w:num>
  <w:num w:numId="6">
    <w:abstractNumId w:val="7"/>
  </w:num>
  <w:num w:numId="7">
    <w:abstractNumId w:val="18"/>
  </w:num>
  <w:num w:numId="8">
    <w:abstractNumId w:val="10"/>
  </w:num>
  <w:num w:numId="9">
    <w:abstractNumId w:val="1"/>
  </w:num>
  <w:num w:numId="10">
    <w:abstractNumId w:val="2"/>
  </w:num>
  <w:num w:numId="11">
    <w:abstractNumId w:val="15"/>
  </w:num>
  <w:num w:numId="12">
    <w:abstractNumId w:val="21"/>
  </w:num>
  <w:num w:numId="13">
    <w:abstractNumId w:val="19"/>
  </w:num>
  <w:num w:numId="14">
    <w:abstractNumId w:val="4"/>
  </w:num>
  <w:num w:numId="15">
    <w:abstractNumId w:val="13"/>
  </w:num>
  <w:num w:numId="16">
    <w:abstractNumId w:val="14"/>
  </w:num>
  <w:num w:numId="17">
    <w:abstractNumId w:val="16"/>
  </w:num>
  <w:num w:numId="18">
    <w:abstractNumId w:val="12"/>
  </w:num>
  <w:num w:numId="19">
    <w:abstractNumId w:val="3"/>
  </w:num>
  <w:num w:numId="20">
    <w:abstractNumId w:val="22"/>
  </w:num>
  <w:num w:numId="21">
    <w:abstractNumId w:val="9"/>
  </w:num>
  <w:num w:numId="22">
    <w:abstractNumId w:val="6"/>
  </w:num>
  <w:num w:numId="23">
    <w:abstractNumId w:val="0"/>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37B2"/>
    <w:rsid w:val="00024F94"/>
    <w:rsid w:val="0003661A"/>
    <w:rsid w:val="00045D63"/>
    <w:rsid w:val="000574A6"/>
    <w:rsid w:val="000A09C1"/>
    <w:rsid w:val="000A683C"/>
    <w:rsid w:val="001A7018"/>
    <w:rsid w:val="001D67B7"/>
    <w:rsid w:val="00275155"/>
    <w:rsid w:val="00296595"/>
    <w:rsid w:val="002A567E"/>
    <w:rsid w:val="002E447A"/>
    <w:rsid w:val="00301F6E"/>
    <w:rsid w:val="00317D98"/>
    <w:rsid w:val="003452C6"/>
    <w:rsid w:val="00364139"/>
    <w:rsid w:val="003A5796"/>
    <w:rsid w:val="003B4C29"/>
    <w:rsid w:val="003C34D1"/>
    <w:rsid w:val="004321C4"/>
    <w:rsid w:val="00433464"/>
    <w:rsid w:val="00444D29"/>
    <w:rsid w:val="004C6BC3"/>
    <w:rsid w:val="005464EC"/>
    <w:rsid w:val="005B77ED"/>
    <w:rsid w:val="005D2442"/>
    <w:rsid w:val="006057BC"/>
    <w:rsid w:val="00627350"/>
    <w:rsid w:val="00627CF2"/>
    <w:rsid w:val="00644E22"/>
    <w:rsid w:val="00661BD9"/>
    <w:rsid w:val="00691870"/>
    <w:rsid w:val="006F1D38"/>
    <w:rsid w:val="006F2B4F"/>
    <w:rsid w:val="00737BE4"/>
    <w:rsid w:val="0074702C"/>
    <w:rsid w:val="0079442A"/>
    <w:rsid w:val="00837C3E"/>
    <w:rsid w:val="00865594"/>
    <w:rsid w:val="008C37B2"/>
    <w:rsid w:val="008C4AB0"/>
    <w:rsid w:val="00913AFF"/>
    <w:rsid w:val="009678E5"/>
    <w:rsid w:val="00A3035C"/>
    <w:rsid w:val="00A618BD"/>
    <w:rsid w:val="00A738E0"/>
    <w:rsid w:val="00AB782A"/>
    <w:rsid w:val="00AF0EA4"/>
    <w:rsid w:val="00B00DDB"/>
    <w:rsid w:val="00B014F9"/>
    <w:rsid w:val="00B01866"/>
    <w:rsid w:val="00BA253C"/>
    <w:rsid w:val="00C968CF"/>
    <w:rsid w:val="00CD2EE6"/>
    <w:rsid w:val="00CE62E7"/>
    <w:rsid w:val="00D773D7"/>
    <w:rsid w:val="00DA124E"/>
    <w:rsid w:val="00DA26A8"/>
    <w:rsid w:val="00DB5267"/>
    <w:rsid w:val="00DC3CCF"/>
    <w:rsid w:val="00E05DC1"/>
    <w:rsid w:val="00E14155"/>
    <w:rsid w:val="00E32DBF"/>
    <w:rsid w:val="00E6434E"/>
    <w:rsid w:val="00E854EE"/>
    <w:rsid w:val="00EE3FD8"/>
    <w:rsid w:val="00F243A9"/>
    <w:rsid w:val="00FC14D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0A3AE"/>
  <w15:chartTrackingRefBased/>
  <w15:docId w15:val="{78BC4622-F5CA-4EB6-A294-4512F4404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C37B2"/>
    <w:pPr>
      <w:ind w:left="720"/>
      <w:contextualSpacing/>
    </w:pPr>
  </w:style>
  <w:style w:type="table" w:styleId="TableGrid">
    <w:name w:val="Table Grid"/>
    <w:basedOn w:val="TableNormal"/>
    <w:uiPriority w:val="39"/>
    <w:rsid w:val="00301F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6">
    <w:name w:val="Grid Table 1 Light Accent 6"/>
    <w:basedOn w:val="TableNormal"/>
    <w:uiPriority w:val="46"/>
    <w:rsid w:val="00691870"/>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91870"/>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ListTable2-Accent6">
    <w:name w:val="List Table 2 Accent 6"/>
    <w:basedOn w:val="TableNormal"/>
    <w:uiPriority w:val="47"/>
    <w:rsid w:val="00691870"/>
    <w:pPr>
      <w:spacing w:after="0" w:line="240" w:lineRule="auto"/>
    </w:p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Accent5">
    <w:name w:val="List Table 2 Accent 5"/>
    <w:basedOn w:val="TableNormal"/>
    <w:uiPriority w:val="47"/>
    <w:rsid w:val="00691870"/>
    <w:pPr>
      <w:spacing w:after="0" w:line="240" w:lineRule="auto"/>
    </w:p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p">
    <w:name w:val="p"/>
    <w:basedOn w:val="DefaultParagraphFont"/>
    <w:rsid w:val="004C6B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096991">
      <w:bodyDiv w:val="1"/>
      <w:marLeft w:val="0"/>
      <w:marRight w:val="0"/>
      <w:marTop w:val="0"/>
      <w:marBottom w:val="0"/>
      <w:divBdr>
        <w:top w:val="none" w:sz="0" w:space="0" w:color="auto"/>
        <w:left w:val="none" w:sz="0" w:space="0" w:color="auto"/>
        <w:bottom w:val="none" w:sz="0" w:space="0" w:color="auto"/>
        <w:right w:val="none" w:sz="0" w:space="0" w:color="auto"/>
      </w:divBdr>
    </w:div>
    <w:div w:id="806239613">
      <w:bodyDiv w:val="1"/>
      <w:marLeft w:val="0"/>
      <w:marRight w:val="0"/>
      <w:marTop w:val="0"/>
      <w:marBottom w:val="0"/>
      <w:divBdr>
        <w:top w:val="none" w:sz="0" w:space="0" w:color="auto"/>
        <w:left w:val="none" w:sz="0" w:space="0" w:color="auto"/>
        <w:bottom w:val="none" w:sz="0" w:space="0" w:color="auto"/>
        <w:right w:val="none" w:sz="0" w:space="0" w:color="auto"/>
      </w:divBdr>
    </w:div>
    <w:div w:id="858390633">
      <w:bodyDiv w:val="1"/>
      <w:marLeft w:val="0"/>
      <w:marRight w:val="0"/>
      <w:marTop w:val="0"/>
      <w:marBottom w:val="0"/>
      <w:divBdr>
        <w:top w:val="none" w:sz="0" w:space="0" w:color="auto"/>
        <w:left w:val="none" w:sz="0" w:space="0" w:color="auto"/>
        <w:bottom w:val="none" w:sz="0" w:space="0" w:color="auto"/>
        <w:right w:val="none" w:sz="0" w:space="0" w:color="auto"/>
      </w:divBdr>
    </w:div>
    <w:div w:id="1023675730">
      <w:bodyDiv w:val="1"/>
      <w:marLeft w:val="0"/>
      <w:marRight w:val="0"/>
      <w:marTop w:val="0"/>
      <w:marBottom w:val="0"/>
      <w:divBdr>
        <w:top w:val="none" w:sz="0" w:space="0" w:color="auto"/>
        <w:left w:val="none" w:sz="0" w:space="0" w:color="auto"/>
        <w:bottom w:val="none" w:sz="0" w:space="0" w:color="auto"/>
        <w:right w:val="none" w:sz="0" w:space="0" w:color="auto"/>
      </w:divBdr>
    </w:div>
    <w:div w:id="147825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2</Pages>
  <Words>267</Words>
  <Characters>1526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راحله صبوری</dc:creator>
  <cp:keywords/>
  <dc:description/>
  <cp:lastModifiedBy>Fatemeh Shafie Sarvestani</cp:lastModifiedBy>
  <cp:revision>18</cp:revision>
  <dcterms:created xsi:type="dcterms:W3CDTF">2026-02-15T12:00:00Z</dcterms:created>
  <dcterms:modified xsi:type="dcterms:W3CDTF">2026-02-19T10:41:00Z</dcterms:modified>
</cp:coreProperties>
</file>